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B15F5C" w14:textId="77777777" w:rsidR="008D6FDD" w:rsidRPr="00271C8A" w:rsidRDefault="008D6FDD" w:rsidP="008D6FDD">
      <w:pPr>
        <w:jc w:val="center"/>
      </w:pPr>
      <w:r w:rsidRPr="004C7F6E">
        <w:object w:dxaOrig="7182" w:dyaOrig="5399" w14:anchorId="6C33C8F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8.75pt;height:59.25pt" o:ole="">
            <v:imagedata r:id="rId7" o:title=""/>
          </v:shape>
          <o:OLEObject Type="Embed" ProgID="Msxml2.SAXXMLReader.5.0" ShapeID="_x0000_i1025" DrawAspect="Content" ObjectID="_1854274630" r:id="rId8"/>
        </w:object>
      </w:r>
      <w:proofErr w:type="spellStart"/>
      <w:proofErr w:type="gramStart"/>
      <w:r w:rsidRPr="00271C8A">
        <w:t>Детска</w:t>
      </w:r>
      <w:proofErr w:type="spellEnd"/>
      <w:r w:rsidRPr="00271C8A">
        <w:t xml:space="preserve">  </w:t>
      </w:r>
      <w:bookmarkStart w:id="0" w:name="_GoBack"/>
      <w:bookmarkEnd w:id="0"/>
      <w:proofErr w:type="spellStart"/>
      <w:r w:rsidRPr="00271C8A">
        <w:t>градина</w:t>
      </w:r>
      <w:proofErr w:type="spellEnd"/>
      <w:proofErr w:type="gramEnd"/>
      <w:r w:rsidRPr="00271C8A">
        <w:t xml:space="preserve">  №45 „МОРСКИ  СВЯТ” –</w:t>
      </w:r>
      <w:proofErr w:type="spellStart"/>
      <w:r w:rsidRPr="00271C8A">
        <w:t>гр.Варна</w:t>
      </w:r>
      <w:proofErr w:type="spellEnd"/>
    </w:p>
    <w:p w14:paraId="44A405BE" w14:textId="77777777" w:rsidR="008D6FDD" w:rsidRPr="00271C8A" w:rsidRDefault="008D6FDD" w:rsidP="008D6FDD">
      <w:pPr>
        <w:jc w:val="center"/>
        <w:rPr>
          <w:u w:val="single"/>
        </w:rPr>
      </w:pPr>
      <w:proofErr w:type="spellStart"/>
      <w:proofErr w:type="gramStart"/>
      <w:r w:rsidRPr="00271C8A">
        <w:rPr>
          <w:u w:val="single"/>
        </w:rPr>
        <w:t>Район”Аспарухово</w:t>
      </w:r>
      <w:proofErr w:type="spellEnd"/>
      <w:r w:rsidRPr="00271C8A">
        <w:rPr>
          <w:u w:val="single"/>
        </w:rPr>
        <w:t xml:space="preserve">” </w:t>
      </w:r>
      <w:proofErr w:type="spellStart"/>
      <w:r w:rsidRPr="00271C8A">
        <w:rPr>
          <w:u w:val="single"/>
        </w:rPr>
        <w:t>ул</w:t>
      </w:r>
      <w:proofErr w:type="spellEnd"/>
      <w:r w:rsidRPr="00271C8A">
        <w:rPr>
          <w:u w:val="single"/>
        </w:rPr>
        <w:t>.”</w:t>
      </w:r>
      <w:proofErr w:type="spellStart"/>
      <w:r w:rsidRPr="00271C8A">
        <w:rPr>
          <w:u w:val="single"/>
        </w:rPr>
        <w:t>Народни</w:t>
      </w:r>
      <w:proofErr w:type="spellEnd"/>
      <w:r w:rsidRPr="00271C8A">
        <w:rPr>
          <w:u w:val="single"/>
        </w:rPr>
        <w:t xml:space="preserve">  </w:t>
      </w:r>
      <w:proofErr w:type="spellStart"/>
      <w:r w:rsidRPr="00271C8A">
        <w:rPr>
          <w:u w:val="single"/>
        </w:rPr>
        <w:t>будители</w:t>
      </w:r>
      <w:proofErr w:type="spellEnd"/>
      <w:proofErr w:type="gramEnd"/>
      <w:r w:rsidRPr="00271C8A">
        <w:rPr>
          <w:u w:val="single"/>
        </w:rPr>
        <w:t xml:space="preserve">”№ 8 тел.:052 370 209; 052 370 109 </w:t>
      </w:r>
    </w:p>
    <w:p w14:paraId="35FBF413" w14:textId="637D2223" w:rsidR="008D6FDD" w:rsidRDefault="008D6FDD" w:rsidP="008D6FDD">
      <w:pPr>
        <w:spacing w:before="100" w:beforeAutospacing="1" w:after="100" w:afterAutospacing="1" w:line="240" w:lineRule="auto"/>
        <w:jc w:val="center"/>
        <w:outlineLvl w:val="2"/>
        <w:rPr>
          <w:rStyle w:val="affa"/>
          <w:lang w:val="bg-BG"/>
        </w:rPr>
      </w:pPr>
      <w:r w:rsidRPr="00271C8A">
        <w:rPr>
          <w:u w:val="single"/>
        </w:rPr>
        <w:t xml:space="preserve"> </w:t>
      </w:r>
      <w:r w:rsidRPr="004C7F6E">
        <w:rPr>
          <w:u w:val="single"/>
        </w:rPr>
        <w:t>E</w:t>
      </w:r>
      <w:r w:rsidRPr="00271C8A">
        <w:rPr>
          <w:u w:val="single"/>
        </w:rPr>
        <w:t>-</w:t>
      </w:r>
      <w:proofErr w:type="gramStart"/>
      <w:r w:rsidRPr="004C7F6E">
        <w:rPr>
          <w:u w:val="single"/>
        </w:rPr>
        <w:t>mail</w:t>
      </w:r>
      <w:r w:rsidRPr="00271C8A">
        <w:rPr>
          <w:u w:val="single"/>
        </w:rPr>
        <w:t xml:space="preserve"> :</w:t>
      </w:r>
      <w:proofErr w:type="gramEnd"/>
      <w:r w:rsidRPr="00271C8A">
        <w:rPr>
          <w:u w:val="single"/>
        </w:rPr>
        <w:t xml:space="preserve"> </w:t>
      </w:r>
      <w:hyperlink r:id="rId9" w:history="1">
        <w:r w:rsidRPr="00545C92">
          <w:rPr>
            <w:rStyle w:val="affa"/>
          </w:rPr>
          <w:t>info-403547@edu.mon.bg</w:t>
        </w:r>
      </w:hyperlink>
      <w:r w:rsidRPr="00271C8A">
        <w:t xml:space="preserve">; </w:t>
      </w:r>
      <w:hyperlink r:id="rId10" w:history="1">
        <w:r w:rsidRPr="004C7F6E">
          <w:rPr>
            <w:rStyle w:val="affa"/>
          </w:rPr>
          <w:t>www</w:t>
        </w:r>
        <w:r w:rsidRPr="00271C8A">
          <w:rPr>
            <w:rStyle w:val="affa"/>
          </w:rPr>
          <w:t>.</w:t>
        </w:r>
        <w:r w:rsidRPr="004C7F6E">
          <w:rPr>
            <w:rStyle w:val="affa"/>
          </w:rPr>
          <w:t>dgmorskisvyat</w:t>
        </w:r>
        <w:r w:rsidRPr="00271C8A">
          <w:rPr>
            <w:rStyle w:val="affa"/>
          </w:rPr>
          <w:t>.</w:t>
        </w:r>
        <w:r w:rsidRPr="004C7F6E">
          <w:rPr>
            <w:rStyle w:val="affa"/>
          </w:rPr>
          <w:t>com</w:t>
        </w:r>
      </w:hyperlink>
    </w:p>
    <w:p w14:paraId="529389EE" w14:textId="77777777" w:rsidR="008D6FDD" w:rsidRPr="008D6FDD" w:rsidRDefault="008D6FDD" w:rsidP="008D6FDD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lang w:val="bg-BG" w:eastAsia="bg-BG"/>
        </w:rPr>
      </w:pPr>
    </w:p>
    <w:p w14:paraId="2FECFD18" w14:textId="77777777" w:rsidR="00026C3A" w:rsidRPr="00026C3A" w:rsidRDefault="00026C3A" w:rsidP="00F449DB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lang w:val="bg-BG" w:eastAsia="bg-BG"/>
        </w:rPr>
      </w:pPr>
      <w:r w:rsidRPr="00026C3A"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lang w:val="bg-BG" w:eastAsia="bg-BG"/>
        </w:rPr>
        <w:t>ДЕКЛАРАЦИЯ ЗА ДОСТЪПНОСТ</w:t>
      </w:r>
    </w:p>
    <w:p w14:paraId="31B65484" w14:textId="584F3BC1" w:rsidR="00026C3A" w:rsidRPr="00026C3A" w:rsidRDefault="00F449DB" w:rsidP="00F449D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  <w:lang w:val="bg-BG" w:eastAsia="bg-BG"/>
        </w:rPr>
        <w:t xml:space="preserve">ДГ № </w:t>
      </w:r>
      <w:r w:rsidR="00026C3A" w:rsidRPr="00026C3A">
        <w:rPr>
          <w:rFonts w:ascii="Times New Roman" w:eastAsia="Times New Roman" w:hAnsi="Times New Roman" w:cs="Times New Roman"/>
          <w:color w:val="auto"/>
          <w:sz w:val="24"/>
          <w:szCs w:val="24"/>
          <w:lang w:val="bg-BG" w:eastAsia="bg-BG"/>
        </w:rPr>
        <w:t>4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val="bg-BG" w:eastAsia="bg-BG"/>
        </w:rPr>
        <w:t>5</w:t>
      </w:r>
      <w:r w:rsidR="00026C3A" w:rsidRPr="00026C3A">
        <w:rPr>
          <w:rFonts w:ascii="Times New Roman" w:eastAsia="Times New Roman" w:hAnsi="Times New Roman" w:cs="Times New Roman"/>
          <w:color w:val="auto"/>
          <w:sz w:val="24"/>
          <w:szCs w:val="24"/>
          <w:lang w:val="bg-BG" w:eastAsia="bg-BG"/>
        </w:rPr>
        <w:t xml:space="preserve"> „Морски свят“ – гр. Варна се ангажира да осигури достъп до уебсайта си в съответствие с чл. 58в от Закона за електронното управление и Директива (ЕС) 2016/2102 на Европейския парламент и на Съвета.</w:t>
      </w:r>
    </w:p>
    <w:p w14:paraId="3AD51AC7" w14:textId="77777777" w:rsidR="00026C3A" w:rsidRDefault="00026C3A" w:rsidP="00026C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u w:val="single"/>
          <w:lang w:val="bg-BG" w:eastAsia="bg-BG"/>
        </w:rPr>
      </w:pPr>
      <w:r w:rsidRPr="00026C3A">
        <w:rPr>
          <w:rFonts w:ascii="Times New Roman" w:eastAsia="Times New Roman" w:hAnsi="Times New Roman" w:cs="Times New Roman"/>
          <w:color w:val="auto"/>
          <w:sz w:val="24"/>
          <w:szCs w:val="24"/>
          <w:lang w:val="bg-BG" w:eastAsia="bg-BG"/>
        </w:rPr>
        <w:t xml:space="preserve">Настоящата декларация за достъпност се отнася за уебсайт: </w:t>
      </w:r>
      <w:hyperlink r:id="rId11" w:tgtFrame="_blank" w:history="1">
        <w:r w:rsidRPr="00026C3A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val="bg-BG" w:eastAsia="bg-BG"/>
          </w:rPr>
          <w:t>https://www.dgmorskisvyat.com/</w:t>
        </w:r>
      </w:hyperlink>
    </w:p>
    <w:p w14:paraId="06CB629A" w14:textId="10B4CF17" w:rsidR="00C660DE" w:rsidRPr="00C660DE" w:rsidRDefault="00C660DE" w:rsidP="00C660DE">
      <w:pPr>
        <w:spacing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  <w:lang w:val="bg-BG" w:eastAsia="bg-BG"/>
        </w:rPr>
      </w:pPr>
      <w:r w:rsidRPr="00C660DE">
        <w:rPr>
          <w:rFonts w:ascii="Times New Roman" w:eastAsia="Times New Roman" w:hAnsi="Times New Roman" w:cs="Times New Roman"/>
          <w:b/>
          <w:i/>
          <w:iCs/>
          <w:color w:val="auto"/>
          <w:sz w:val="24"/>
          <w:szCs w:val="24"/>
          <w:lang w:val="bg-BG" w:eastAsia="bg-BG"/>
        </w:rPr>
        <w:t xml:space="preserve">За да активирате настройките за достъпност, натиснете иконката </w:t>
      </w:r>
      <w:r w:rsidRPr="00C660DE">
        <w:rPr>
          <w:rFonts w:ascii="Times New Roman" w:eastAsia="Times New Roman" w:hAnsi="Times New Roman" w:cs="Times New Roman"/>
          <w:b/>
          <w:i/>
          <w:iCs/>
          <w:color w:val="auto"/>
          <w:sz w:val="24"/>
          <w:szCs w:val="24"/>
          <w:lang w:val="bg-BG" w:eastAsia="bg-BG"/>
        </w:rPr>
        <w:t xml:space="preserve">в </w:t>
      </w:r>
      <w:r w:rsidRPr="00C660DE">
        <w:rPr>
          <w:rFonts w:ascii="Times New Roman" w:eastAsia="Times New Roman" w:hAnsi="Times New Roman" w:cs="Times New Roman"/>
          <w:b/>
          <w:i/>
          <w:iCs/>
          <w:color w:val="auto"/>
          <w:sz w:val="24"/>
          <w:szCs w:val="24"/>
          <w:lang w:val="bg-BG" w:eastAsia="bg-BG"/>
        </w:rPr>
        <w:t>г</w:t>
      </w:r>
      <w:r w:rsidRPr="00C660DE">
        <w:rPr>
          <w:rFonts w:ascii="Times New Roman" w:eastAsia="Times New Roman" w:hAnsi="Times New Roman" w:cs="Times New Roman"/>
          <w:b/>
          <w:i/>
          <w:iCs/>
          <w:color w:val="auto"/>
          <w:sz w:val="24"/>
          <w:szCs w:val="24"/>
          <w:lang w:val="bg-BG" w:eastAsia="bg-BG"/>
        </w:rPr>
        <w:t>орния ъгъл на уебсайта.</w:t>
      </w:r>
    </w:p>
    <w:p w14:paraId="1C71216E" w14:textId="77777777" w:rsidR="00026C3A" w:rsidRPr="00026C3A" w:rsidRDefault="00026C3A" w:rsidP="00026C3A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bg-BG" w:eastAsia="bg-BG"/>
        </w:rPr>
      </w:pPr>
      <w:r w:rsidRPr="00026C3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bg-BG" w:eastAsia="bg-BG"/>
        </w:rPr>
        <w:t>Статус на съответствие</w:t>
      </w:r>
    </w:p>
    <w:p w14:paraId="3B1C4A55" w14:textId="77777777" w:rsidR="00026C3A" w:rsidRPr="00026C3A" w:rsidRDefault="00026C3A" w:rsidP="00F449D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val="bg-BG" w:eastAsia="bg-BG"/>
        </w:rPr>
      </w:pPr>
      <w:r w:rsidRPr="00026C3A">
        <w:rPr>
          <w:rFonts w:ascii="Times New Roman" w:eastAsia="Times New Roman" w:hAnsi="Times New Roman" w:cs="Times New Roman"/>
          <w:color w:val="auto"/>
          <w:sz w:val="24"/>
          <w:szCs w:val="24"/>
          <w:lang w:val="bg-BG" w:eastAsia="bg-BG"/>
        </w:rPr>
        <w:t xml:space="preserve">Този уебсайт съответства </w:t>
      </w:r>
      <w:r w:rsidRPr="00026C3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bg-BG" w:eastAsia="bg-BG"/>
        </w:rPr>
        <w:t>в значителна степен (частично съответствие)</w:t>
      </w:r>
      <w:r w:rsidRPr="00026C3A">
        <w:rPr>
          <w:rFonts w:ascii="Times New Roman" w:eastAsia="Times New Roman" w:hAnsi="Times New Roman" w:cs="Times New Roman"/>
          <w:color w:val="auto"/>
          <w:sz w:val="24"/>
          <w:szCs w:val="24"/>
          <w:lang w:val="bg-BG" w:eastAsia="bg-BG"/>
        </w:rPr>
        <w:t xml:space="preserve"> на европейския стандарт </w:t>
      </w:r>
      <w:r w:rsidRPr="00026C3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bg-BG" w:eastAsia="bg-BG"/>
        </w:rPr>
        <w:t>EN 301 549 V3.2.1 (2021-03)</w:t>
      </w:r>
      <w:r w:rsidRPr="00026C3A">
        <w:rPr>
          <w:rFonts w:ascii="Times New Roman" w:eastAsia="Times New Roman" w:hAnsi="Times New Roman" w:cs="Times New Roman"/>
          <w:color w:val="auto"/>
          <w:sz w:val="24"/>
          <w:szCs w:val="24"/>
          <w:lang w:val="bg-BG" w:eastAsia="bg-BG"/>
        </w:rPr>
        <w:t xml:space="preserve"> и насоките за достъпност на уеб съдържание </w:t>
      </w:r>
      <w:r w:rsidRPr="00026C3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bg-BG" w:eastAsia="bg-BG"/>
        </w:rPr>
        <w:t>WCAG 2.1, ниво AA</w:t>
      </w:r>
      <w:r w:rsidRPr="00026C3A">
        <w:rPr>
          <w:rFonts w:ascii="Times New Roman" w:eastAsia="Times New Roman" w:hAnsi="Times New Roman" w:cs="Times New Roman"/>
          <w:color w:val="auto"/>
          <w:sz w:val="24"/>
          <w:szCs w:val="24"/>
          <w:lang w:val="bg-BG" w:eastAsia="bg-BG"/>
        </w:rPr>
        <w:t>, благодарение на внедрените технически решения и специализиран модул за достъпност.</w:t>
      </w:r>
    </w:p>
    <w:p w14:paraId="475C82C2" w14:textId="77777777" w:rsidR="00026C3A" w:rsidRPr="00026C3A" w:rsidRDefault="00026C3A" w:rsidP="00F449DB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bg-BG" w:eastAsia="bg-BG"/>
        </w:rPr>
      </w:pPr>
      <w:r w:rsidRPr="00026C3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bg-BG" w:eastAsia="bg-BG"/>
        </w:rPr>
        <w:t>Внедрени функционалности за достъпност</w:t>
      </w:r>
    </w:p>
    <w:p w14:paraId="43112B30" w14:textId="77777777" w:rsidR="00026C3A" w:rsidRPr="00026C3A" w:rsidRDefault="00026C3A" w:rsidP="00F449D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val="bg-BG" w:eastAsia="bg-BG"/>
        </w:rPr>
      </w:pPr>
      <w:r w:rsidRPr="00026C3A">
        <w:rPr>
          <w:rFonts w:ascii="Times New Roman" w:eastAsia="Times New Roman" w:hAnsi="Times New Roman" w:cs="Times New Roman"/>
          <w:color w:val="auto"/>
          <w:sz w:val="24"/>
          <w:szCs w:val="24"/>
          <w:lang w:val="bg-BG" w:eastAsia="bg-BG"/>
        </w:rPr>
        <w:t xml:space="preserve">За улеснение на потребители със специални потребности, уебсайтът разполага с интегриран </w:t>
      </w:r>
      <w:r w:rsidRPr="00026C3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bg-BG" w:eastAsia="bg-BG"/>
        </w:rPr>
        <w:t>Панел/Модул за достъпност</w:t>
      </w:r>
      <w:r w:rsidRPr="00026C3A">
        <w:rPr>
          <w:rFonts w:ascii="Times New Roman" w:eastAsia="Times New Roman" w:hAnsi="Times New Roman" w:cs="Times New Roman"/>
          <w:color w:val="auto"/>
          <w:sz w:val="24"/>
          <w:szCs w:val="24"/>
          <w:lang w:val="bg-BG" w:eastAsia="bg-BG"/>
        </w:rPr>
        <w:t>, който осигурява следните възможности:</w:t>
      </w:r>
    </w:p>
    <w:p w14:paraId="04B29AB2" w14:textId="77777777" w:rsidR="00026C3A" w:rsidRPr="00026C3A" w:rsidRDefault="00026C3A" w:rsidP="00F449DB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val="bg-BG" w:eastAsia="bg-BG"/>
        </w:rPr>
      </w:pPr>
      <w:r w:rsidRPr="00026C3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bg-BG" w:eastAsia="bg-BG"/>
        </w:rPr>
        <w:t>Промяна на размера на текста:</w:t>
      </w:r>
      <w:r w:rsidRPr="00026C3A">
        <w:rPr>
          <w:rFonts w:ascii="Times New Roman" w:eastAsia="Times New Roman" w:hAnsi="Times New Roman" w:cs="Times New Roman"/>
          <w:color w:val="auto"/>
          <w:sz w:val="24"/>
          <w:szCs w:val="24"/>
          <w:lang w:val="bg-BG" w:eastAsia="bg-BG"/>
        </w:rPr>
        <w:t xml:space="preserve"> Увеличаване и намаляване на шрифта за по-лесно четене.</w:t>
      </w:r>
    </w:p>
    <w:p w14:paraId="52E5525D" w14:textId="77777777" w:rsidR="00026C3A" w:rsidRPr="00026C3A" w:rsidRDefault="00026C3A" w:rsidP="00F449DB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val="bg-BG" w:eastAsia="bg-BG"/>
        </w:rPr>
      </w:pPr>
      <w:r w:rsidRPr="00026C3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bg-BG" w:eastAsia="bg-BG"/>
        </w:rPr>
        <w:t>Цветови режими и контраст:</w:t>
      </w:r>
      <w:r w:rsidRPr="00026C3A">
        <w:rPr>
          <w:rFonts w:ascii="Times New Roman" w:eastAsia="Times New Roman" w:hAnsi="Times New Roman" w:cs="Times New Roman"/>
          <w:color w:val="auto"/>
          <w:sz w:val="24"/>
          <w:szCs w:val="24"/>
          <w:lang w:val="bg-BG" w:eastAsia="bg-BG"/>
        </w:rPr>
        <w:t xml:space="preserve"> Възможност за включване на режим с висок контраст, обърнати цветове (</w:t>
      </w:r>
      <w:proofErr w:type="spellStart"/>
      <w:r w:rsidRPr="00026C3A">
        <w:rPr>
          <w:rFonts w:ascii="Times New Roman" w:eastAsia="Times New Roman" w:hAnsi="Times New Roman" w:cs="Times New Roman"/>
          <w:color w:val="auto"/>
          <w:sz w:val="24"/>
          <w:szCs w:val="24"/>
          <w:lang w:val="bg-BG" w:eastAsia="bg-BG"/>
        </w:rPr>
        <w:t>Invert</w:t>
      </w:r>
      <w:proofErr w:type="spellEnd"/>
      <w:r w:rsidRPr="00026C3A">
        <w:rPr>
          <w:rFonts w:ascii="Times New Roman" w:eastAsia="Times New Roman" w:hAnsi="Times New Roman" w:cs="Times New Roman"/>
          <w:color w:val="auto"/>
          <w:sz w:val="24"/>
          <w:szCs w:val="24"/>
          <w:lang w:val="bg-BG" w:eastAsia="bg-BG"/>
        </w:rPr>
        <w:t xml:space="preserve"> </w:t>
      </w:r>
      <w:proofErr w:type="spellStart"/>
      <w:r w:rsidRPr="00026C3A">
        <w:rPr>
          <w:rFonts w:ascii="Times New Roman" w:eastAsia="Times New Roman" w:hAnsi="Times New Roman" w:cs="Times New Roman"/>
          <w:color w:val="auto"/>
          <w:sz w:val="24"/>
          <w:szCs w:val="24"/>
          <w:lang w:val="bg-BG" w:eastAsia="bg-BG"/>
        </w:rPr>
        <w:t>Colors</w:t>
      </w:r>
      <w:proofErr w:type="spellEnd"/>
      <w:r w:rsidRPr="00026C3A">
        <w:rPr>
          <w:rFonts w:ascii="Times New Roman" w:eastAsia="Times New Roman" w:hAnsi="Times New Roman" w:cs="Times New Roman"/>
          <w:color w:val="auto"/>
          <w:sz w:val="24"/>
          <w:szCs w:val="24"/>
          <w:lang w:val="bg-BG" w:eastAsia="bg-BG"/>
        </w:rPr>
        <w:t>) или сива скала (</w:t>
      </w:r>
      <w:proofErr w:type="spellStart"/>
      <w:r w:rsidRPr="00026C3A">
        <w:rPr>
          <w:rFonts w:ascii="Times New Roman" w:eastAsia="Times New Roman" w:hAnsi="Times New Roman" w:cs="Times New Roman"/>
          <w:color w:val="auto"/>
          <w:sz w:val="24"/>
          <w:szCs w:val="24"/>
          <w:lang w:val="bg-BG" w:eastAsia="bg-BG"/>
        </w:rPr>
        <w:t>Grayscale</w:t>
      </w:r>
      <w:proofErr w:type="spellEnd"/>
      <w:r w:rsidRPr="00026C3A">
        <w:rPr>
          <w:rFonts w:ascii="Times New Roman" w:eastAsia="Times New Roman" w:hAnsi="Times New Roman" w:cs="Times New Roman"/>
          <w:color w:val="auto"/>
          <w:sz w:val="24"/>
          <w:szCs w:val="24"/>
          <w:lang w:val="bg-BG" w:eastAsia="bg-BG"/>
        </w:rPr>
        <w:t>).</w:t>
      </w:r>
    </w:p>
    <w:p w14:paraId="4295A05D" w14:textId="77777777" w:rsidR="00026C3A" w:rsidRPr="00026C3A" w:rsidRDefault="00026C3A" w:rsidP="00F449DB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val="bg-BG" w:eastAsia="bg-BG"/>
        </w:rPr>
      </w:pPr>
      <w:r w:rsidRPr="00026C3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bg-BG" w:eastAsia="bg-BG"/>
        </w:rPr>
        <w:t>Подчертаване на връзки:</w:t>
      </w:r>
      <w:r w:rsidRPr="00026C3A">
        <w:rPr>
          <w:rFonts w:ascii="Times New Roman" w:eastAsia="Times New Roman" w:hAnsi="Times New Roman" w:cs="Times New Roman"/>
          <w:color w:val="auto"/>
          <w:sz w:val="24"/>
          <w:szCs w:val="24"/>
          <w:lang w:val="bg-BG" w:eastAsia="bg-BG"/>
        </w:rPr>
        <w:t xml:space="preserve"> Визуално открояване на всички хипервръзки и бутони в страницата.</w:t>
      </w:r>
    </w:p>
    <w:p w14:paraId="0135DCD1" w14:textId="77777777" w:rsidR="00026C3A" w:rsidRPr="00026C3A" w:rsidRDefault="00026C3A" w:rsidP="00F449DB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val="bg-BG" w:eastAsia="bg-BG"/>
        </w:rPr>
      </w:pPr>
      <w:r w:rsidRPr="00026C3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bg-BG" w:eastAsia="bg-BG"/>
        </w:rPr>
        <w:t>Четим шрифт:</w:t>
      </w:r>
      <w:r w:rsidRPr="00026C3A">
        <w:rPr>
          <w:rFonts w:ascii="Times New Roman" w:eastAsia="Times New Roman" w:hAnsi="Times New Roman" w:cs="Times New Roman"/>
          <w:color w:val="auto"/>
          <w:sz w:val="24"/>
          <w:szCs w:val="24"/>
          <w:lang w:val="bg-BG" w:eastAsia="bg-BG"/>
        </w:rPr>
        <w:t xml:space="preserve"> Превключване към стандартен, лесно четим шрифт (</w:t>
      </w:r>
      <w:proofErr w:type="spellStart"/>
      <w:r w:rsidRPr="00026C3A">
        <w:rPr>
          <w:rFonts w:ascii="Times New Roman" w:eastAsia="Times New Roman" w:hAnsi="Times New Roman" w:cs="Times New Roman"/>
          <w:color w:val="auto"/>
          <w:sz w:val="24"/>
          <w:szCs w:val="24"/>
          <w:lang w:val="bg-BG" w:eastAsia="bg-BG"/>
        </w:rPr>
        <w:t>Dyslexia</w:t>
      </w:r>
      <w:proofErr w:type="spellEnd"/>
      <w:r w:rsidRPr="00026C3A">
        <w:rPr>
          <w:rFonts w:ascii="Times New Roman" w:eastAsia="Times New Roman" w:hAnsi="Times New Roman" w:cs="Times New Roman"/>
          <w:color w:val="auto"/>
          <w:sz w:val="24"/>
          <w:szCs w:val="24"/>
          <w:lang w:val="bg-BG" w:eastAsia="bg-BG"/>
        </w:rPr>
        <w:t xml:space="preserve"> </w:t>
      </w:r>
      <w:proofErr w:type="spellStart"/>
      <w:r w:rsidRPr="00026C3A">
        <w:rPr>
          <w:rFonts w:ascii="Times New Roman" w:eastAsia="Times New Roman" w:hAnsi="Times New Roman" w:cs="Times New Roman"/>
          <w:color w:val="auto"/>
          <w:sz w:val="24"/>
          <w:szCs w:val="24"/>
          <w:lang w:val="bg-BG" w:eastAsia="bg-BG"/>
        </w:rPr>
        <w:t>friendly</w:t>
      </w:r>
      <w:proofErr w:type="spellEnd"/>
      <w:r w:rsidRPr="00026C3A">
        <w:rPr>
          <w:rFonts w:ascii="Times New Roman" w:eastAsia="Times New Roman" w:hAnsi="Times New Roman" w:cs="Times New Roman"/>
          <w:color w:val="auto"/>
          <w:sz w:val="24"/>
          <w:szCs w:val="24"/>
          <w:lang w:val="bg-BG" w:eastAsia="bg-BG"/>
        </w:rPr>
        <w:t xml:space="preserve"> / Standard </w:t>
      </w:r>
      <w:proofErr w:type="spellStart"/>
      <w:r w:rsidRPr="00026C3A">
        <w:rPr>
          <w:rFonts w:ascii="Times New Roman" w:eastAsia="Times New Roman" w:hAnsi="Times New Roman" w:cs="Times New Roman"/>
          <w:color w:val="auto"/>
          <w:sz w:val="24"/>
          <w:szCs w:val="24"/>
          <w:lang w:val="bg-BG" w:eastAsia="bg-BG"/>
        </w:rPr>
        <w:t>font</w:t>
      </w:r>
      <w:proofErr w:type="spellEnd"/>
      <w:r w:rsidRPr="00026C3A">
        <w:rPr>
          <w:rFonts w:ascii="Times New Roman" w:eastAsia="Times New Roman" w:hAnsi="Times New Roman" w:cs="Times New Roman"/>
          <w:color w:val="auto"/>
          <w:sz w:val="24"/>
          <w:szCs w:val="24"/>
          <w:lang w:val="bg-BG" w:eastAsia="bg-BG"/>
        </w:rPr>
        <w:t>).</w:t>
      </w:r>
    </w:p>
    <w:p w14:paraId="0A64E6EA" w14:textId="77777777" w:rsidR="00026C3A" w:rsidRPr="00026C3A" w:rsidRDefault="00026C3A" w:rsidP="00F449DB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val="bg-BG" w:eastAsia="bg-BG"/>
        </w:rPr>
      </w:pPr>
      <w:r w:rsidRPr="00026C3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bg-BG" w:eastAsia="bg-BG"/>
        </w:rPr>
        <w:t>Навигация чрез клавиатура:</w:t>
      </w:r>
      <w:r w:rsidRPr="00026C3A">
        <w:rPr>
          <w:rFonts w:ascii="Times New Roman" w:eastAsia="Times New Roman" w:hAnsi="Times New Roman" w:cs="Times New Roman"/>
          <w:color w:val="auto"/>
          <w:sz w:val="24"/>
          <w:szCs w:val="24"/>
          <w:lang w:val="bg-BG" w:eastAsia="bg-BG"/>
        </w:rPr>
        <w:t xml:space="preserve"> Поддръжка на лесно придвижване из съдържанието чрез клавиша </w:t>
      </w:r>
      <w:proofErr w:type="spellStart"/>
      <w:r w:rsidRPr="00026C3A">
        <w:rPr>
          <w:rFonts w:ascii="Courier New" w:eastAsia="Times New Roman" w:hAnsi="Courier New" w:cs="Courier New"/>
          <w:color w:val="auto"/>
          <w:sz w:val="20"/>
          <w:szCs w:val="20"/>
          <w:lang w:val="bg-BG" w:eastAsia="bg-BG"/>
        </w:rPr>
        <w:t>Tab</w:t>
      </w:r>
      <w:proofErr w:type="spellEnd"/>
      <w:r w:rsidRPr="00026C3A">
        <w:rPr>
          <w:rFonts w:ascii="Times New Roman" w:eastAsia="Times New Roman" w:hAnsi="Times New Roman" w:cs="Times New Roman"/>
          <w:color w:val="auto"/>
          <w:sz w:val="24"/>
          <w:szCs w:val="24"/>
          <w:lang w:val="bg-BG" w:eastAsia="bg-BG"/>
        </w:rPr>
        <w:t>.</w:t>
      </w:r>
    </w:p>
    <w:p w14:paraId="5BFB6032" w14:textId="77777777" w:rsidR="00026C3A" w:rsidRPr="00026C3A" w:rsidRDefault="00026C3A" w:rsidP="00F449DB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bg-BG" w:eastAsia="bg-BG"/>
        </w:rPr>
      </w:pPr>
      <w:r w:rsidRPr="00026C3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bg-BG" w:eastAsia="bg-BG"/>
        </w:rPr>
        <w:lastRenderedPageBreak/>
        <w:t>Недостъпно съдържание</w:t>
      </w:r>
    </w:p>
    <w:p w14:paraId="55A6448D" w14:textId="77777777" w:rsidR="00026C3A" w:rsidRPr="00026C3A" w:rsidRDefault="00026C3A" w:rsidP="00F449D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val="bg-BG" w:eastAsia="bg-BG"/>
        </w:rPr>
      </w:pPr>
      <w:r w:rsidRPr="00026C3A">
        <w:rPr>
          <w:rFonts w:ascii="Times New Roman" w:eastAsia="Times New Roman" w:hAnsi="Times New Roman" w:cs="Times New Roman"/>
          <w:color w:val="auto"/>
          <w:sz w:val="24"/>
          <w:szCs w:val="24"/>
          <w:lang w:val="bg-BG" w:eastAsia="bg-BG"/>
        </w:rPr>
        <w:t>Въпреки внедрените функционалности, част от съдържанието може да има следните ограничения:</w:t>
      </w:r>
    </w:p>
    <w:p w14:paraId="66A0CA69" w14:textId="77777777" w:rsidR="00026C3A" w:rsidRPr="00026C3A" w:rsidRDefault="00026C3A" w:rsidP="00F449DB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val="bg-BG" w:eastAsia="bg-BG"/>
        </w:rPr>
      </w:pPr>
      <w:r w:rsidRPr="00026C3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bg-BG" w:eastAsia="bg-BG"/>
        </w:rPr>
        <w:t>Несъответствие със стандартите за достъпност:</w:t>
      </w:r>
    </w:p>
    <w:p w14:paraId="4181FB48" w14:textId="77777777" w:rsidR="00026C3A" w:rsidRPr="00026C3A" w:rsidRDefault="00026C3A" w:rsidP="00F449DB">
      <w:pPr>
        <w:numPr>
          <w:ilvl w:val="1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val="bg-BG" w:eastAsia="bg-BG"/>
        </w:rPr>
      </w:pPr>
      <w:r w:rsidRPr="00026C3A">
        <w:rPr>
          <w:rFonts w:ascii="Times New Roman" w:eastAsia="Times New Roman" w:hAnsi="Times New Roman" w:cs="Times New Roman"/>
          <w:color w:val="auto"/>
          <w:sz w:val="24"/>
          <w:szCs w:val="24"/>
          <w:lang w:val="bg-BG" w:eastAsia="bg-BG"/>
        </w:rPr>
        <w:t>Част от по-старите изображения в галериите или архивните новини нямат добавен алтернативен текст (</w:t>
      </w:r>
      <w:proofErr w:type="spellStart"/>
      <w:r w:rsidRPr="00026C3A">
        <w:rPr>
          <w:rFonts w:ascii="Courier New" w:eastAsia="Times New Roman" w:hAnsi="Courier New" w:cs="Courier New"/>
          <w:color w:val="auto"/>
          <w:sz w:val="20"/>
          <w:szCs w:val="20"/>
          <w:lang w:val="bg-BG" w:eastAsia="bg-BG"/>
        </w:rPr>
        <w:t>alt</w:t>
      </w:r>
      <w:proofErr w:type="spellEnd"/>
      <w:r w:rsidRPr="00026C3A">
        <w:rPr>
          <w:rFonts w:ascii="Courier New" w:eastAsia="Times New Roman" w:hAnsi="Courier New" w:cs="Courier New"/>
          <w:color w:val="auto"/>
          <w:sz w:val="20"/>
          <w:szCs w:val="20"/>
          <w:lang w:val="bg-BG" w:eastAsia="bg-BG"/>
        </w:rPr>
        <w:t xml:space="preserve"> </w:t>
      </w:r>
      <w:proofErr w:type="spellStart"/>
      <w:r w:rsidRPr="00026C3A">
        <w:rPr>
          <w:rFonts w:ascii="Courier New" w:eastAsia="Times New Roman" w:hAnsi="Courier New" w:cs="Courier New"/>
          <w:color w:val="auto"/>
          <w:sz w:val="20"/>
          <w:szCs w:val="20"/>
          <w:lang w:val="bg-BG" w:eastAsia="bg-BG"/>
        </w:rPr>
        <w:t>text</w:t>
      </w:r>
      <w:proofErr w:type="spellEnd"/>
      <w:r w:rsidRPr="00026C3A">
        <w:rPr>
          <w:rFonts w:ascii="Times New Roman" w:eastAsia="Times New Roman" w:hAnsi="Times New Roman" w:cs="Times New Roman"/>
          <w:color w:val="auto"/>
          <w:sz w:val="24"/>
          <w:szCs w:val="24"/>
          <w:lang w:val="bg-BG" w:eastAsia="bg-BG"/>
        </w:rPr>
        <w:t>).</w:t>
      </w:r>
    </w:p>
    <w:p w14:paraId="3291CA88" w14:textId="77777777" w:rsidR="00026C3A" w:rsidRPr="00026C3A" w:rsidRDefault="00026C3A" w:rsidP="00F449DB">
      <w:pPr>
        <w:numPr>
          <w:ilvl w:val="1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val="bg-BG" w:eastAsia="bg-BG"/>
        </w:rPr>
      </w:pPr>
      <w:r w:rsidRPr="00026C3A">
        <w:rPr>
          <w:rFonts w:ascii="Times New Roman" w:eastAsia="Times New Roman" w:hAnsi="Times New Roman" w:cs="Times New Roman"/>
          <w:color w:val="auto"/>
          <w:sz w:val="24"/>
          <w:szCs w:val="24"/>
          <w:lang w:val="bg-BG" w:eastAsia="bg-BG"/>
        </w:rPr>
        <w:t>Качените видео материали нямат осигурени субтитри или пълни текстови транскрипции.</w:t>
      </w:r>
    </w:p>
    <w:p w14:paraId="1E1380ED" w14:textId="77777777" w:rsidR="00026C3A" w:rsidRPr="00026C3A" w:rsidRDefault="00026C3A" w:rsidP="00F449DB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val="bg-BG" w:eastAsia="bg-BG"/>
        </w:rPr>
      </w:pPr>
      <w:r w:rsidRPr="00026C3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bg-BG" w:eastAsia="bg-BG"/>
        </w:rPr>
        <w:t>Прекомерно финансово или организационно затруднение:</w:t>
      </w:r>
    </w:p>
    <w:p w14:paraId="6D45BC71" w14:textId="77777777" w:rsidR="00026C3A" w:rsidRPr="00026C3A" w:rsidRDefault="00026C3A" w:rsidP="00F449DB">
      <w:pPr>
        <w:numPr>
          <w:ilvl w:val="1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val="bg-BG" w:eastAsia="bg-BG"/>
        </w:rPr>
      </w:pPr>
      <w:r w:rsidRPr="00026C3A">
        <w:rPr>
          <w:rFonts w:ascii="Times New Roman" w:eastAsia="Times New Roman" w:hAnsi="Times New Roman" w:cs="Times New Roman"/>
          <w:color w:val="auto"/>
          <w:sz w:val="24"/>
          <w:szCs w:val="24"/>
          <w:lang w:val="bg-BG" w:eastAsia="bg-BG"/>
        </w:rPr>
        <w:t>Архивните документи във формат PDF, публикувани преди 2026 година, не са напълно оптимизирани за екранни четци поради големия им обем и ограничена техническа възможност за обработка със задна дата.</w:t>
      </w:r>
    </w:p>
    <w:p w14:paraId="275B2BAB" w14:textId="77777777" w:rsidR="00026C3A" w:rsidRPr="00026C3A" w:rsidRDefault="00026C3A" w:rsidP="00F449DB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bg-BG" w:eastAsia="bg-BG"/>
        </w:rPr>
      </w:pPr>
      <w:r w:rsidRPr="00026C3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bg-BG" w:eastAsia="bg-BG"/>
        </w:rPr>
        <w:t>Изготвяне на настоящата декларация за достъпност</w:t>
      </w:r>
    </w:p>
    <w:p w14:paraId="6FA71942" w14:textId="77777777" w:rsidR="00026C3A" w:rsidRPr="00026C3A" w:rsidRDefault="00026C3A" w:rsidP="00F449DB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val="bg-BG" w:eastAsia="bg-BG"/>
        </w:rPr>
      </w:pPr>
      <w:r w:rsidRPr="00026C3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bg-BG" w:eastAsia="bg-BG"/>
        </w:rPr>
        <w:t>Настоящата декларация е изготвена на:</w:t>
      </w:r>
      <w:r w:rsidRPr="00026C3A">
        <w:rPr>
          <w:rFonts w:ascii="Times New Roman" w:eastAsia="Times New Roman" w:hAnsi="Times New Roman" w:cs="Times New Roman"/>
          <w:color w:val="auto"/>
          <w:sz w:val="24"/>
          <w:szCs w:val="24"/>
          <w:lang w:val="bg-BG" w:eastAsia="bg-BG"/>
        </w:rPr>
        <w:t xml:space="preserve"> 01.</w:t>
      </w:r>
      <w:proofErr w:type="spellStart"/>
      <w:r w:rsidRPr="00026C3A">
        <w:rPr>
          <w:rFonts w:ascii="Times New Roman" w:eastAsia="Times New Roman" w:hAnsi="Times New Roman" w:cs="Times New Roman"/>
          <w:color w:val="auto"/>
          <w:sz w:val="24"/>
          <w:szCs w:val="24"/>
          <w:lang w:val="bg-BG" w:eastAsia="bg-BG"/>
        </w:rPr>
        <w:t>01</w:t>
      </w:r>
      <w:proofErr w:type="spellEnd"/>
      <w:r w:rsidRPr="00026C3A">
        <w:rPr>
          <w:rFonts w:ascii="Times New Roman" w:eastAsia="Times New Roman" w:hAnsi="Times New Roman" w:cs="Times New Roman"/>
          <w:color w:val="auto"/>
          <w:sz w:val="24"/>
          <w:szCs w:val="24"/>
          <w:lang w:val="bg-BG" w:eastAsia="bg-BG"/>
        </w:rPr>
        <w:t>.2026 г.</w:t>
      </w:r>
    </w:p>
    <w:p w14:paraId="7880E685" w14:textId="3A440CBB" w:rsidR="00026C3A" w:rsidRPr="00026C3A" w:rsidRDefault="00026C3A" w:rsidP="00F449DB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val="bg-BG" w:eastAsia="bg-BG"/>
        </w:rPr>
      </w:pPr>
      <w:r w:rsidRPr="00026C3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bg-BG" w:eastAsia="bg-BG"/>
        </w:rPr>
        <w:t>Последна актуализация на декларацията:</w:t>
      </w:r>
      <w:r w:rsidR="00F449DB">
        <w:rPr>
          <w:rFonts w:ascii="Times New Roman" w:eastAsia="Times New Roman" w:hAnsi="Times New Roman" w:cs="Times New Roman"/>
          <w:color w:val="auto"/>
          <w:sz w:val="24"/>
          <w:szCs w:val="24"/>
          <w:lang w:val="bg-BG" w:eastAsia="bg-BG"/>
        </w:rPr>
        <w:t xml:space="preserve"> 23</w:t>
      </w:r>
      <w:r w:rsidRPr="00026C3A">
        <w:rPr>
          <w:rFonts w:ascii="Times New Roman" w:eastAsia="Times New Roman" w:hAnsi="Times New Roman" w:cs="Times New Roman"/>
          <w:color w:val="auto"/>
          <w:sz w:val="24"/>
          <w:szCs w:val="24"/>
          <w:lang w:val="bg-BG" w:eastAsia="bg-BG"/>
        </w:rPr>
        <w:t>.10.2026 г.</w:t>
      </w:r>
    </w:p>
    <w:p w14:paraId="04186BBD" w14:textId="77777777" w:rsidR="00026C3A" w:rsidRPr="00026C3A" w:rsidRDefault="00026C3A" w:rsidP="00F449DB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val="bg-BG" w:eastAsia="bg-BG"/>
        </w:rPr>
      </w:pPr>
      <w:r w:rsidRPr="00026C3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bg-BG" w:eastAsia="bg-BG"/>
        </w:rPr>
        <w:t>Метод, използван за изготвяне на декларацията:</w:t>
      </w:r>
      <w:r w:rsidRPr="00026C3A">
        <w:rPr>
          <w:rFonts w:ascii="Times New Roman" w:eastAsia="Times New Roman" w:hAnsi="Times New Roman" w:cs="Times New Roman"/>
          <w:color w:val="auto"/>
          <w:sz w:val="24"/>
          <w:szCs w:val="24"/>
          <w:lang w:val="bg-BG" w:eastAsia="bg-BG"/>
        </w:rPr>
        <w:t xml:space="preserve"> Самооценка, извършена от организацията.</w:t>
      </w:r>
    </w:p>
    <w:p w14:paraId="37E9E908" w14:textId="77777777" w:rsidR="00026C3A" w:rsidRPr="00026C3A" w:rsidRDefault="00026C3A" w:rsidP="00F449DB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bg-BG" w:eastAsia="bg-BG"/>
        </w:rPr>
      </w:pPr>
      <w:r w:rsidRPr="00026C3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bg-BG" w:eastAsia="bg-BG"/>
        </w:rPr>
        <w:t>Обратна връзка и данни за контакт</w:t>
      </w:r>
    </w:p>
    <w:p w14:paraId="239DBAAA" w14:textId="77777777" w:rsidR="00026C3A" w:rsidRPr="00026C3A" w:rsidRDefault="00026C3A" w:rsidP="00F449D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val="bg-BG" w:eastAsia="bg-BG"/>
        </w:rPr>
      </w:pPr>
      <w:r w:rsidRPr="00026C3A">
        <w:rPr>
          <w:rFonts w:ascii="Times New Roman" w:eastAsia="Times New Roman" w:hAnsi="Times New Roman" w:cs="Times New Roman"/>
          <w:color w:val="auto"/>
          <w:sz w:val="24"/>
          <w:szCs w:val="24"/>
          <w:lang w:val="bg-BG" w:eastAsia="bg-BG"/>
        </w:rPr>
        <w:t>За подаване на сигнали относно проблеми с достъпността, заявки за информация или достъп до съдържание във алтернативен формат, можете да се свържете с нас:</w:t>
      </w:r>
    </w:p>
    <w:p w14:paraId="750ECEAA" w14:textId="6FC5111A" w:rsidR="00026C3A" w:rsidRPr="00026C3A" w:rsidRDefault="00026C3A" w:rsidP="00F449DB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val="bg-BG" w:eastAsia="bg-BG"/>
        </w:rPr>
      </w:pPr>
      <w:r w:rsidRPr="00026C3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bg-BG" w:eastAsia="bg-BG"/>
        </w:rPr>
        <w:t>Лице за контакт:</w:t>
      </w:r>
      <w:r w:rsidRPr="00026C3A">
        <w:rPr>
          <w:rFonts w:ascii="Times New Roman" w:eastAsia="Times New Roman" w:hAnsi="Times New Roman" w:cs="Times New Roman"/>
          <w:color w:val="auto"/>
          <w:sz w:val="24"/>
          <w:szCs w:val="24"/>
          <w:lang w:val="bg-BG" w:eastAsia="bg-BG"/>
        </w:rPr>
        <w:t xml:space="preserve"> </w:t>
      </w:r>
      <w:r w:rsidR="00C660DE" w:rsidRPr="00C660DE"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bg-BG" w:eastAsia="bg-BG"/>
        </w:rPr>
        <w:t>Виктория Ванева- Димитрова, директор</w:t>
      </w:r>
      <w:r w:rsidR="00C660DE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bg-BG" w:eastAsia="bg-BG"/>
        </w:rPr>
        <w:t xml:space="preserve"> </w:t>
      </w:r>
    </w:p>
    <w:p w14:paraId="541B57D4" w14:textId="320DB5D5" w:rsidR="00026C3A" w:rsidRPr="00026C3A" w:rsidRDefault="00026C3A" w:rsidP="00F449DB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val="bg-BG" w:eastAsia="bg-BG"/>
        </w:rPr>
      </w:pPr>
      <w:r w:rsidRPr="00026C3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bg-BG" w:eastAsia="bg-BG"/>
        </w:rPr>
        <w:t>Имейл:</w:t>
      </w:r>
      <w:r w:rsidRPr="00026C3A">
        <w:rPr>
          <w:rFonts w:ascii="Times New Roman" w:eastAsia="Times New Roman" w:hAnsi="Times New Roman" w:cs="Times New Roman"/>
          <w:color w:val="auto"/>
          <w:sz w:val="24"/>
          <w:szCs w:val="24"/>
          <w:lang w:val="bg-BG" w:eastAsia="bg-BG"/>
        </w:rPr>
        <w:t xml:space="preserve"> </w:t>
      </w:r>
      <w:r w:rsidR="00C660DE" w:rsidRPr="00C660DE"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bg-BG"/>
        </w:rPr>
        <w:t>info-403547@edu.mon.bg</w:t>
      </w:r>
    </w:p>
    <w:p w14:paraId="38053476" w14:textId="6349B55C" w:rsidR="00026C3A" w:rsidRPr="00026C3A" w:rsidRDefault="00026C3A" w:rsidP="00F449DB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val="bg-BG" w:eastAsia="bg-BG"/>
        </w:rPr>
      </w:pPr>
      <w:r w:rsidRPr="00026C3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bg-BG" w:eastAsia="bg-BG"/>
        </w:rPr>
        <w:t>Телефон:</w:t>
      </w:r>
      <w:r w:rsidR="001A5A8F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bg-BG" w:eastAsia="bg-BG"/>
        </w:rPr>
        <w:t xml:space="preserve"> </w:t>
      </w:r>
      <w:r w:rsidR="001A5A8F" w:rsidRPr="001A5A8F"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bg-BG" w:eastAsia="bg-BG"/>
        </w:rPr>
        <w:t>0876419642</w:t>
      </w:r>
      <w:r w:rsidRPr="001A5A8F">
        <w:rPr>
          <w:rFonts w:ascii="Times New Roman" w:eastAsia="Times New Roman" w:hAnsi="Times New Roman" w:cs="Times New Roman"/>
          <w:color w:val="auto"/>
          <w:sz w:val="24"/>
          <w:szCs w:val="24"/>
          <w:lang w:val="bg-BG" w:eastAsia="bg-BG"/>
        </w:rPr>
        <w:t xml:space="preserve"> </w:t>
      </w:r>
    </w:p>
    <w:p w14:paraId="3ABA618B" w14:textId="0A799623" w:rsidR="00026C3A" w:rsidRPr="00026C3A" w:rsidRDefault="00026C3A" w:rsidP="00F449DB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val="bg-BG" w:eastAsia="bg-BG"/>
        </w:rPr>
      </w:pPr>
      <w:r w:rsidRPr="00026C3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bg-BG" w:eastAsia="bg-BG"/>
        </w:rPr>
        <w:t>Адрес за кореспонденция:</w:t>
      </w:r>
      <w:r w:rsidRPr="00026C3A">
        <w:rPr>
          <w:rFonts w:ascii="Times New Roman" w:eastAsia="Times New Roman" w:hAnsi="Times New Roman" w:cs="Times New Roman"/>
          <w:color w:val="auto"/>
          <w:sz w:val="24"/>
          <w:szCs w:val="24"/>
          <w:lang w:val="bg-BG" w:eastAsia="bg-BG"/>
        </w:rPr>
        <w:t xml:space="preserve"> гр. Варна, </w:t>
      </w:r>
      <w:r w:rsidR="00C660DE" w:rsidRPr="00C660DE"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bg-BG" w:eastAsia="bg-BG"/>
        </w:rPr>
        <w:t>ул.</w:t>
      </w:r>
      <w:r w:rsidR="00C660DE" w:rsidRPr="00C660DE"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bg-BG"/>
        </w:rPr>
        <w:t xml:space="preserve"> </w:t>
      </w:r>
      <w:r w:rsidR="00C660DE" w:rsidRPr="00C660DE"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bg-BG" w:eastAsia="bg-BG"/>
        </w:rPr>
        <w:t>„Народни будители“ №8</w:t>
      </w:r>
    </w:p>
    <w:p w14:paraId="1B3CE0B3" w14:textId="77777777" w:rsidR="00026C3A" w:rsidRPr="00026C3A" w:rsidRDefault="00026C3A" w:rsidP="00F449DB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bg-BG" w:eastAsia="bg-BG"/>
        </w:rPr>
      </w:pPr>
      <w:r w:rsidRPr="00026C3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bg-BG" w:eastAsia="bg-BG"/>
        </w:rPr>
        <w:t>Процедура по прилагане</w:t>
      </w:r>
    </w:p>
    <w:p w14:paraId="0984E648" w14:textId="3A479C91" w:rsidR="00026C3A" w:rsidRPr="00026C3A" w:rsidRDefault="00F449DB" w:rsidP="00F449D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  <w:lang w:val="bg-BG" w:eastAsia="bg-BG"/>
        </w:rPr>
        <w:t xml:space="preserve">В случай че ДГ № </w:t>
      </w:r>
      <w:r w:rsidR="00026C3A" w:rsidRPr="00026C3A">
        <w:rPr>
          <w:rFonts w:ascii="Times New Roman" w:eastAsia="Times New Roman" w:hAnsi="Times New Roman" w:cs="Times New Roman"/>
          <w:color w:val="auto"/>
          <w:sz w:val="24"/>
          <w:szCs w:val="24"/>
          <w:lang w:val="bg-BG" w:eastAsia="bg-BG"/>
        </w:rPr>
        <w:t>4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val="bg-BG" w:eastAsia="bg-BG"/>
        </w:rPr>
        <w:t>5</w:t>
      </w:r>
      <w:r w:rsidR="00026C3A" w:rsidRPr="00026C3A">
        <w:rPr>
          <w:rFonts w:ascii="Times New Roman" w:eastAsia="Times New Roman" w:hAnsi="Times New Roman" w:cs="Times New Roman"/>
          <w:color w:val="auto"/>
          <w:sz w:val="24"/>
          <w:szCs w:val="24"/>
          <w:lang w:val="bg-BG" w:eastAsia="bg-BG"/>
        </w:rPr>
        <w:t xml:space="preserve"> „Морски свят“ – гр. Варна не реагира в законово установения срок (14 дни) на Вашето запитване/сигнал или не предприеме задоволителни мерки, можете да подадете жалба до контролния орган:</w:t>
      </w:r>
    </w:p>
    <w:p w14:paraId="4A8314EC" w14:textId="08D8C9FD" w:rsidR="00026C3A" w:rsidRPr="00026C3A" w:rsidRDefault="00026C3A" w:rsidP="00F449DB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val="bg-BG" w:eastAsia="bg-BG"/>
        </w:rPr>
      </w:pPr>
      <w:r w:rsidRPr="00026C3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bg-BG" w:eastAsia="bg-BG"/>
        </w:rPr>
        <w:t>Контролен орган:</w:t>
      </w:r>
      <w:r w:rsidRPr="00026C3A">
        <w:rPr>
          <w:rFonts w:ascii="Times New Roman" w:eastAsia="Times New Roman" w:hAnsi="Times New Roman" w:cs="Times New Roman"/>
          <w:color w:val="auto"/>
          <w:sz w:val="24"/>
          <w:szCs w:val="24"/>
          <w:lang w:val="bg-BG" w:eastAsia="bg-BG"/>
        </w:rPr>
        <w:t xml:space="preserve"> Министерство на </w:t>
      </w:r>
      <w:r w:rsidR="00E6012E">
        <w:rPr>
          <w:rFonts w:ascii="Times New Roman" w:eastAsia="Times New Roman" w:hAnsi="Times New Roman" w:cs="Times New Roman"/>
          <w:color w:val="auto"/>
          <w:sz w:val="24"/>
          <w:szCs w:val="24"/>
          <w:lang w:val="bg-BG" w:eastAsia="bg-BG"/>
        </w:rPr>
        <w:t xml:space="preserve">иновациите и дигиталната трансформация </w:t>
      </w:r>
    </w:p>
    <w:p w14:paraId="21C6877D" w14:textId="6E9AC4C1" w:rsidR="00026C3A" w:rsidRPr="00026C3A" w:rsidRDefault="00026C3A" w:rsidP="00F449DB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val="bg-BG" w:eastAsia="bg-BG"/>
        </w:rPr>
      </w:pPr>
      <w:r w:rsidRPr="00026C3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bg-BG" w:eastAsia="bg-BG"/>
        </w:rPr>
        <w:t>Адрес:</w:t>
      </w:r>
      <w:r w:rsidRPr="00026C3A">
        <w:rPr>
          <w:rFonts w:ascii="Times New Roman" w:eastAsia="Times New Roman" w:hAnsi="Times New Roman" w:cs="Times New Roman"/>
          <w:color w:val="auto"/>
          <w:sz w:val="24"/>
          <w:szCs w:val="24"/>
          <w:lang w:val="bg-BG" w:eastAsia="bg-BG"/>
        </w:rPr>
        <w:t xml:space="preserve"> гр. София 1000, ул. „</w:t>
      </w:r>
      <w:r w:rsidR="00E6012E">
        <w:rPr>
          <w:rFonts w:ascii="Times New Roman" w:eastAsia="Times New Roman" w:hAnsi="Times New Roman" w:cs="Times New Roman"/>
          <w:color w:val="auto"/>
          <w:sz w:val="24"/>
          <w:szCs w:val="24"/>
          <w:lang w:val="bg-BG" w:eastAsia="bg-BG"/>
        </w:rPr>
        <w:t xml:space="preserve">Княз Александър </w:t>
      </w:r>
      <w:r w:rsidR="00E6012E"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  <w:t>I</w:t>
      </w:r>
      <w:r w:rsidR="00E6012E">
        <w:rPr>
          <w:rFonts w:ascii="Times New Roman" w:eastAsia="Times New Roman" w:hAnsi="Times New Roman" w:cs="Times New Roman"/>
          <w:color w:val="auto"/>
          <w:sz w:val="24"/>
          <w:szCs w:val="24"/>
          <w:lang w:val="bg-BG" w:eastAsia="bg-BG"/>
        </w:rPr>
        <w:t xml:space="preserve">“ № </w:t>
      </w:r>
      <w:r w:rsidR="00E6012E"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  <w:t>12</w:t>
      </w:r>
    </w:p>
    <w:p w14:paraId="58489383" w14:textId="350BD01A" w:rsidR="00026C3A" w:rsidRPr="00026C3A" w:rsidRDefault="00C660DE" w:rsidP="00F449DB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bg-BG" w:eastAsia="bg-BG"/>
        </w:rPr>
        <w:t>З</w:t>
      </w:r>
      <w:r w:rsidR="00026C3A" w:rsidRPr="00026C3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bg-BG" w:eastAsia="bg-BG"/>
        </w:rPr>
        <w:t>а жалби и сигнали:</w:t>
      </w:r>
      <w:r w:rsidR="00026C3A" w:rsidRPr="00026C3A">
        <w:rPr>
          <w:rFonts w:ascii="Times New Roman" w:eastAsia="Times New Roman" w:hAnsi="Times New Roman" w:cs="Times New Roman"/>
          <w:color w:val="auto"/>
          <w:sz w:val="24"/>
          <w:szCs w:val="24"/>
          <w:lang w:val="bg-BG" w:eastAsia="bg-BG"/>
        </w:rPr>
        <w:t xml:space="preserve"> 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val="bg-BG" w:eastAsia="bg-BG"/>
        </w:rPr>
        <w:t>натиснете бутон „ Подаване на сигнал“</w:t>
      </w:r>
    </w:p>
    <w:p w14:paraId="734FDEE8" w14:textId="17674532" w:rsidR="00026C3A" w:rsidRPr="00026C3A" w:rsidRDefault="00026C3A" w:rsidP="00F449DB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val="bg-BG" w:eastAsia="bg-BG"/>
        </w:rPr>
      </w:pPr>
      <w:r w:rsidRPr="00026C3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bg-BG" w:eastAsia="bg-BG"/>
        </w:rPr>
        <w:t>Телефон за контакт:</w:t>
      </w:r>
      <w:r w:rsidRPr="00026C3A">
        <w:rPr>
          <w:rFonts w:ascii="Times New Roman" w:eastAsia="Times New Roman" w:hAnsi="Times New Roman" w:cs="Times New Roman"/>
          <w:color w:val="auto"/>
          <w:sz w:val="24"/>
          <w:szCs w:val="24"/>
          <w:lang w:val="bg-BG" w:eastAsia="bg-BG"/>
        </w:rPr>
        <w:t xml:space="preserve"> 02</w:t>
      </w:r>
      <w:r w:rsidR="00E6012E">
        <w:rPr>
          <w:rFonts w:ascii="Times New Roman" w:eastAsia="Times New Roman" w:hAnsi="Times New Roman" w:cs="Times New Roman"/>
          <w:color w:val="auto"/>
          <w:sz w:val="24"/>
          <w:szCs w:val="24"/>
          <w:lang w:val="bg-BG" w:eastAsia="bg-BG"/>
        </w:rPr>
        <w:t> 807 5381</w:t>
      </w:r>
    </w:p>
    <w:p w14:paraId="5A274DB6" w14:textId="4A918944" w:rsidR="00026C3A" w:rsidRPr="00026C3A" w:rsidRDefault="00026C3A" w:rsidP="00F449DB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val="bg-BG" w:eastAsia="bg-BG"/>
        </w:rPr>
      </w:pPr>
      <w:r w:rsidRPr="00026C3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bg-BG" w:eastAsia="bg-BG"/>
        </w:rPr>
        <w:t>Уебсайт:</w:t>
      </w:r>
      <w:r w:rsidR="00F449DB" w:rsidRPr="00F449DB">
        <w:t xml:space="preserve"> </w:t>
      </w:r>
      <w:r w:rsidR="00F449DB" w:rsidRPr="00E6012E">
        <w:rPr>
          <w:rFonts w:ascii="Times New Roman" w:eastAsia="Times New Roman" w:hAnsi="Times New Roman" w:cs="Times New Roman"/>
          <w:b/>
          <w:bCs/>
          <w:color w:val="1318F9"/>
          <w:sz w:val="24"/>
          <w:szCs w:val="24"/>
          <w:lang w:val="bg-BG" w:eastAsia="bg-BG"/>
        </w:rPr>
        <w:t>https://midt.gov.bg/</w:t>
      </w:r>
      <w:r w:rsidRPr="00E6012E">
        <w:rPr>
          <w:rFonts w:ascii="Times New Roman" w:eastAsia="Times New Roman" w:hAnsi="Times New Roman" w:cs="Times New Roman"/>
          <w:color w:val="4F81BD" w:themeColor="accent1"/>
          <w:sz w:val="24"/>
          <w:szCs w:val="24"/>
          <w:lang w:val="bg-BG" w:eastAsia="bg-BG"/>
        </w:rPr>
        <w:t xml:space="preserve"> </w:t>
      </w:r>
    </w:p>
    <w:sectPr w:rsidR="00026C3A" w:rsidRPr="00026C3A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DECE0E08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14791598"/>
    <w:multiLevelType w:val="multilevel"/>
    <w:tmpl w:val="246C9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E9A1E98"/>
    <w:multiLevelType w:val="multilevel"/>
    <w:tmpl w:val="D116B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68603CD"/>
    <w:multiLevelType w:val="multilevel"/>
    <w:tmpl w:val="FA4E3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B3A024A"/>
    <w:multiLevelType w:val="multilevel"/>
    <w:tmpl w:val="106EB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D9D7A51"/>
    <w:multiLevelType w:val="multilevel"/>
    <w:tmpl w:val="755CB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3"/>
  </w:num>
  <w:num w:numId="11">
    <w:abstractNumId w:val="9"/>
  </w:num>
  <w:num w:numId="12">
    <w:abstractNumId w:val="12"/>
  </w:num>
  <w:num w:numId="13">
    <w:abstractNumId w:val="11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26C3A"/>
    <w:rsid w:val="00034616"/>
    <w:rsid w:val="0006063C"/>
    <w:rsid w:val="0015074B"/>
    <w:rsid w:val="001A5A8F"/>
    <w:rsid w:val="0029639D"/>
    <w:rsid w:val="00326F90"/>
    <w:rsid w:val="00575C5B"/>
    <w:rsid w:val="007D6884"/>
    <w:rsid w:val="007E135F"/>
    <w:rsid w:val="0087601E"/>
    <w:rsid w:val="008D6FDD"/>
    <w:rsid w:val="009611E2"/>
    <w:rsid w:val="00A701F6"/>
    <w:rsid w:val="00AA1D8D"/>
    <w:rsid w:val="00B47730"/>
    <w:rsid w:val="00B81364"/>
    <w:rsid w:val="00C660DE"/>
    <w:rsid w:val="00CB0664"/>
    <w:rsid w:val="00E27E5C"/>
    <w:rsid w:val="00E6012E"/>
    <w:rsid w:val="00ED63FD"/>
    <w:rsid w:val="00F1292B"/>
    <w:rsid w:val="00F449DB"/>
    <w:rsid w:val="00FB08C2"/>
    <w:rsid w:val="00FC18C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AE709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rPr>
      <w:rFonts w:ascii="Arial" w:hAnsi="Arial"/>
      <w:color w:val="333333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Горен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Долен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лавие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лавие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лавие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лав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лавие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ен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ен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ен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на макрос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лавие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лавие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лавие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лавие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лавие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лавие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Интензивно цитиране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a">
    <w:name w:val="Hyperlink"/>
    <w:basedOn w:val="a2"/>
    <w:uiPriority w:val="99"/>
    <w:unhideWhenUsed/>
    <w:rsid w:val="007D6884"/>
    <w:rPr>
      <w:color w:val="0000FF" w:themeColor="hyperlink"/>
      <w:u w:val="single"/>
    </w:rPr>
  </w:style>
  <w:style w:type="character" w:customStyle="1" w:styleId="UnresolvedMention">
    <w:name w:val="Unresolved Mention"/>
    <w:basedOn w:val="a2"/>
    <w:uiPriority w:val="99"/>
    <w:semiHidden/>
    <w:unhideWhenUsed/>
    <w:rsid w:val="00FB08C2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rPr>
      <w:rFonts w:ascii="Arial" w:hAnsi="Arial"/>
      <w:color w:val="333333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Горен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Долен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лавие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лавие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лавие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лав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лавие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ен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ен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ен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на макрос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лавие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лавие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лавие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лавие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лавие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лавие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Интензивно цитиране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a">
    <w:name w:val="Hyperlink"/>
    <w:basedOn w:val="a2"/>
    <w:uiPriority w:val="99"/>
    <w:unhideWhenUsed/>
    <w:rsid w:val="007D6884"/>
    <w:rPr>
      <w:color w:val="0000FF" w:themeColor="hyperlink"/>
      <w:u w:val="single"/>
    </w:rPr>
  </w:style>
  <w:style w:type="character" w:customStyle="1" w:styleId="UnresolvedMention">
    <w:name w:val="Unresolved Mention"/>
    <w:basedOn w:val="a2"/>
    <w:uiPriority w:val="99"/>
    <w:semiHidden/>
    <w:unhideWhenUsed/>
    <w:rsid w:val="00FB08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44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6794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dgmorskisvyat.com/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www.dgmorskisvyat.com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info-403547@edu.mon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BB5467E-855B-44C8-968B-75FDF8E282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512</Words>
  <Characters>2920</Characters>
  <Application>Microsoft Office Word</Application>
  <DocSecurity>0</DocSecurity>
  <Lines>24</Lines>
  <Paragraphs>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3426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ДиректорМорскиСвят</cp:lastModifiedBy>
  <cp:revision>2</cp:revision>
  <dcterms:created xsi:type="dcterms:W3CDTF">2026-10-23T12:31:00Z</dcterms:created>
  <dcterms:modified xsi:type="dcterms:W3CDTF">2026-10-23T12:31:00Z</dcterms:modified>
</cp:coreProperties>
</file>